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6375"/>
      </w:tblGrid>
      <w:tr w:rsidR="00B0011F" w:rsidRPr="00B0011F" w:rsidTr="00B0011F">
        <w:tc>
          <w:tcPr>
            <w:tcW w:w="0" w:type="auto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Genre</w:t>
            </w:r>
          </w:p>
        </w:tc>
        <w:tc>
          <w:tcPr>
            <w:tcW w:w="0" w:type="auto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Rock cuivré</w:t>
            </w:r>
          </w:p>
        </w:tc>
      </w:tr>
      <w:tr w:rsidR="00B0011F" w:rsidRPr="00B0011F" w:rsidTr="00B0011F">
        <w:tc>
          <w:tcPr>
            <w:tcW w:w="0" w:type="auto"/>
            <w:gridSpan w:val="2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pict>
                <v:rect id="_x0000_i1025" style="width:0;height:.7pt" o:hralign="center" o:hrstd="t" o:hrnoshade="t" o:hr="t" fillcolor="#d9d9d9" stroked="f"/>
              </w:pict>
            </w:r>
          </w:p>
        </w:tc>
      </w:tr>
      <w:tr w:rsidR="00B0011F" w:rsidRPr="00B0011F" w:rsidTr="00B0011F">
        <w:tc>
          <w:tcPr>
            <w:tcW w:w="0" w:type="auto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Membres</w:t>
            </w:r>
          </w:p>
        </w:tc>
        <w:tc>
          <w:tcPr>
            <w:tcW w:w="0" w:type="auto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-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Skaloo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bass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-Elvire: batterie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Saym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: chant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-Simon: guitare, chant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Toitoine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: guitare, chant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Cahuète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: trompette, chant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 xml:space="preserve">-Sandy: Sax 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Tenor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, Alto, Soprano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-Guillaume: technique</w:t>
            </w: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br/>
              <w:t>-</w:t>
            </w:r>
            <w:proofErr w:type="spellStart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Cut</w:t>
            </w:r>
            <w:proofErr w:type="spellEnd"/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: graphisme</w:t>
            </w:r>
          </w:p>
        </w:tc>
      </w:tr>
      <w:tr w:rsidR="00B0011F" w:rsidRPr="00B0011F" w:rsidTr="00B0011F">
        <w:tc>
          <w:tcPr>
            <w:tcW w:w="0" w:type="auto"/>
            <w:gridSpan w:val="2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pict>
                <v:rect id="_x0000_i1026" style="width:0;height:.7pt" o:hralign="center" o:hrstd="t" o:hrnoshade="t" o:hr="t" fillcolor="#d9d9d9" stroked="f"/>
              </w:pict>
            </w:r>
          </w:p>
        </w:tc>
      </w:tr>
      <w:tr w:rsidR="00B0011F" w:rsidRPr="00B0011F" w:rsidTr="00B0011F">
        <w:tc>
          <w:tcPr>
            <w:tcW w:w="0" w:type="auto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Originaire de</w:t>
            </w:r>
          </w:p>
        </w:tc>
        <w:tc>
          <w:tcPr>
            <w:tcW w:w="0" w:type="auto"/>
            <w:vAlign w:val="center"/>
            <w:hideMark/>
          </w:tcPr>
          <w:p w:rsidR="00B0011F" w:rsidRPr="00B0011F" w:rsidRDefault="00B0011F" w:rsidP="00B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B001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Clermont- Ferrand</w:t>
            </w:r>
          </w:p>
        </w:tc>
      </w:tr>
    </w:tbl>
    <w:p w:rsidR="00B0011F" w:rsidRDefault="00B0011F">
      <w:pPr>
        <w:rPr>
          <w:rFonts w:ascii="Arial" w:hAnsi="Arial" w:cs="Arial"/>
          <w:color w:val="444444"/>
          <w:sz w:val="15"/>
          <w:szCs w:val="15"/>
        </w:rPr>
      </w:pPr>
    </w:p>
    <w:p w:rsidR="00B0011F" w:rsidRDefault="00B0011F">
      <w:pPr>
        <w:rPr>
          <w:rFonts w:ascii="Arial" w:hAnsi="Arial" w:cs="Arial"/>
          <w:color w:val="444444"/>
          <w:sz w:val="15"/>
          <w:szCs w:val="15"/>
        </w:rPr>
      </w:pPr>
      <w:r w:rsidRPr="00B0011F">
        <w:rPr>
          <w:rFonts w:ascii="Arial" w:hAnsi="Arial" w:cs="Arial"/>
          <w:color w:val="444444"/>
          <w:sz w:val="15"/>
          <w:szCs w:val="15"/>
        </w:rPr>
        <w:t>http://www.kaïfa.fr/</w:t>
      </w:r>
    </w:p>
    <w:p w:rsidR="00B0011F" w:rsidRDefault="00B0011F">
      <w:pPr>
        <w:rPr>
          <w:rFonts w:ascii="Arial" w:hAnsi="Arial" w:cs="Arial"/>
          <w:color w:val="444444"/>
          <w:sz w:val="15"/>
          <w:szCs w:val="15"/>
        </w:rPr>
      </w:pPr>
    </w:p>
    <w:p w:rsidR="006F479D" w:rsidRDefault="004A3DC4">
      <w:pPr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 xml:space="preserve">S’ils se revendiquent volontiers comme des adeptes d’un rock cuivré, les membres de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Kaïfa</w:t>
      </w:r>
      <w:proofErr w:type="spellEnd"/>
      <w:r>
        <w:rPr>
          <w:rFonts w:ascii="Arial" w:hAnsi="Arial" w:cs="Arial"/>
          <w:color w:val="444444"/>
          <w:sz w:val="15"/>
          <w:szCs w:val="15"/>
        </w:rPr>
        <w:t xml:space="preserve"> ne renient pas pour autant leurs influences. Venus d’horizons différents, tous se rassemblent sous la bannière d’un combo atypique et détonnant dans le paysage musical français.</w:t>
      </w:r>
      <w:r>
        <w:rPr>
          <w:rFonts w:ascii="Arial" w:hAnsi="Arial" w:cs="Arial"/>
          <w:color w:val="444444"/>
          <w:sz w:val="15"/>
          <w:szCs w:val="15"/>
        </w:rPr>
        <w:br/>
        <w:t xml:space="preserve">Mais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Kaïfa</w:t>
      </w:r>
      <w:proofErr w:type="spellEnd"/>
      <w:r>
        <w:rPr>
          <w:rFonts w:ascii="Arial" w:hAnsi="Arial" w:cs="Arial"/>
          <w:color w:val="444444"/>
          <w:sz w:val="15"/>
          <w:szCs w:val="15"/>
        </w:rPr>
        <w:t xml:space="preserve">, c’est avant tout une équipe de copains, des sourires et une passion commune pour la musique. C’est donc cette unité généreusement diffusée sur scène qui les amène à sillonner les routes depuis juin 2007 à la quête de nouvelles rencontres, de nouvelles expériences… </w:t>
      </w:r>
      <w:r>
        <w:rPr>
          <w:rFonts w:ascii="Arial" w:hAnsi="Arial" w:cs="Arial"/>
          <w:color w:val="444444"/>
          <w:sz w:val="15"/>
          <w:szCs w:val="15"/>
        </w:rPr>
        <w:br/>
      </w:r>
      <w:r>
        <w:rPr>
          <w:rFonts w:ascii="Arial" w:hAnsi="Arial" w:cs="Arial"/>
          <w:color w:val="444444"/>
          <w:sz w:val="15"/>
          <w:szCs w:val="15"/>
        </w:rPr>
        <w:br/>
        <w:t xml:space="preserve">Après la sortie de son premier album en décembre 2009, suivie d’une année chargée de concerts en 2010 (plus de quarante en France et une dizaine à l’étranger),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Kaïfa</w:t>
      </w:r>
      <w:proofErr w:type="spellEnd"/>
      <w:r>
        <w:rPr>
          <w:rFonts w:ascii="Arial" w:hAnsi="Arial" w:cs="Arial"/>
          <w:color w:val="444444"/>
          <w:sz w:val="15"/>
          <w:szCs w:val="15"/>
        </w:rPr>
        <w:t xml:space="preserve"> décide de prendre le temps pour écrire et composer son nouvel opus, intitulé : Ethique en Toc</w:t>
      </w:r>
      <w:r>
        <w:rPr>
          <w:rFonts w:ascii="Arial" w:hAnsi="Arial" w:cs="Arial"/>
          <w:color w:val="444444"/>
          <w:sz w:val="15"/>
          <w:szCs w:val="15"/>
        </w:rPr>
        <w:br/>
        <w:t xml:space="preserve">C’est avec une réelle redirection artistique que cette nouvelle production s’annonce résolument plus rock que la précédente. Viscéralement influencé par les aléas de la vie quotidienne,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Kaïfa</w:t>
      </w:r>
      <w:proofErr w:type="spellEnd"/>
      <w:r>
        <w:rPr>
          <w:rFonts w:ascii="Arial" w:hAnsi="Arial" w:cs="Arial"/>
          <w:color w:val="444444"/>
          <w:sz w:val="15"/>
          <w:szCs w:val="15"/>
        </w:rPr>
        <w:t xml:space="preserve"> s’est naturellement vu corser son jeu. Des riffs toujours plus acérés et des textes plus forts distillent un message conscient mais positif.</w:t>
      </w:r>
    </w:p>
    <w:p w:rsidR="003F2986" w:rsidRDefault="00836F26" w:rsidP="003F2986">
      <w:hyperlink r:id="rId4" w:history="1">
        <w:r w:rsidR="003F2986">
          <w:rPr>
            <w:rStyle w:val="Lienhypertexte"/>
          </w:rPr>
          <w:t>https://www.facebook.com/pages/Ka%C3%AFfa/31999759699?fref=ts</w:t>
        </w:r>
      </w:hyperlink>
    </w:p>
    <w:p w:rsidR="003F2986" w:rsidRDefault="003F2986"/>
    <w:sectPr w:rsidR="003F2986" w:rsidSect="006F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3DC4"/>
    <w:rsid w:val="003F2986"/>
    <w:rsid w:val="004A3DC4"/>
    <w:rsid w:val="006F479D"/>
    <w:rsid w:val="00836F26"/>
    <w:rsid w:val="00A74BC6"/>
    <w:rsid w:val="00B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2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3867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2252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7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4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6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4027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2640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3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3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0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Ka%C3%AFfa/31999759699?fref=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Villa</cp:lastModifiedBy>
  <cp:revision>3</cp:revision>
  <dcterms:created xsi:type="dcterms:W3CDTF">2013-05-28T13:09:00Z</dcterms:created>
  <dcterms:modified xsi:type="dcterms:W3CDTF">2013-07-23T15:14:00Z</dcterms:modified>
</cp:coreProperties>
</file>